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  <w:highlight w:val="yellow"/>
        </w:rPr>
      </w:pPr>
      <w:bookmarkStart w:id="0" w:name="_Hlk217379234"/>
    </w:p>
    <w:p w14:paraId="7C75034C" w14:textId="2B384359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r w:rsidRPr="00184464">
        <w:rPr>
          <w:rFonts w:ascii="Calibri" w:hAnsi="Calibri" w:cs="Calibri"/>
          <w:sz w:val="20"/>
          <w:szCs w:val="20"/>
        </w:rPr>
        <w:t>nr sprawy: IRP.271.</w:t>
      </w:r>
      <w:r w:rsidR="00184464" w:rsidRPr="00184464">
        <w:rPr>
          <w:rFonts w:ascii="Calibri" w:hAnsi="Calibri" w:cs="Calibri"/>
          <w:sz w:val="20"/>
          <w:szCs w:val="20"/>
        </w:rPr>
        <w:t>14</w:t>
      </w:r>
      <w:r w:rsidRPr="00184464">
        <w:rPr>
          <w:rFonts w:ascii="Calibri" w:hAnsi="Calibri" w:cs="Calibri"/>
          <w:sz w:val="20"/>
          <w:szCs w:val="20"/>
        </w:rPr>
        <w:t>.2026</w:t>
      </w:r>
    </w:p>
    <w:p w14:paraId="34B69083" w14:textId="07C6CCA1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BA1CA8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="00065914">
        <w:rPr>
          <w:rFonts w:ascii="Calibri" w:hAnsi="Calibri" w:cs="Calibri"/>
          <w:sz w:val="20"/>
          <w:szCs w:val="20"/>
        </w:rPr>
        <w:t>3</w:t>
      </w:r>
      <w:r w:rsidRPr="007A6B19">
        <w:rPr>
          <w:rFonts w:ascii="Calibri" w:hAnsi="Calibri" w:cs="Calibri"/>
          <w:sz w:val="20"/>
          <w:szCs w:val="20"/>
        </w:rPr>
        <w:t xml:space="preserve">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06163FC8" w14:textId="77777777" w:rsidR="00BA1CA8" w:rsidRDefault="00BA1CA8" w:rsidP="00BA1CA8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" w:name="_Hlk223525675"/>
      <w:r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1E998AB7" w14:textId="77777777" w:rsidR="00BA1CA8" w:rsidRPr="009211C8" w:rsidRDefault="00BA1CA8" w:rsidP="00BA1CA8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036B44A8" w14:textId="77777777" w:rsidR="00BA1CA8" w:rsidRDefault="00BA1CA8" w:rsidP="00BA1CA8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</w:p>
    <w:bookmarkEnd w:id="1"/>
    <w:p w14:paraId="486957E4" w14:textId="04E135C5" w:rsidR="00C2460D" w:rsidRPr="002150D1" w:rsidRDefault="00C2460D" w:rsidP="007A6B19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Część </w:t>
      </w:r>
      <w:r w:rsidR="00065914">
        <w:rPr>
          <w:rFonts w:ascii="Calibri" w:hAnsi="Calibri" w:cs="Calibri"/>
          <w:b/>
          <w:bCs/>
          <w:sz w:val="20"/>
          <w:szCs w:val="20"/>
          <w:u w:val="single"/>
        </w:rPr>
        <w:t xml:space="preserve">trzecia </w:t>
      </w: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zamówienia – </w:t>
      </w:r>
      <w:r w:rsidR="00065914">
        <w:rPr>
          <w:rFonts w:ascii="Calibri" w:hAnsi="Calibri" w:cs="Calibri"/>
          <w:b/>
          <w:bCs/>
          <w:sz w:val="20"/>
          <w:szCs w:val="20"/>
          <w:u w:val="single"/>
        </w:rPr>
        <w:t>sprzęt komputerowy</w:t>
      </w:r>
      <w:r w:rsidR="004C2DF0">
        <w:rPr>
          <w:rFonts w:ascii="Calibri" w:hAnsi="Calibri" w:cs="Calibri"/>
          <w:b/>
          <w:bCs/>
          <w:sz w:val="20"/>
          <w:szCs w:val="20"/>
          <w:u w:val="single"/>
        </w:rPr>
        <w:t>, biurowy</w:t>
      </w:r>
      <w:r w:rsidR="00065914">
        <w:rPr>
          <w:rFonts w:ascii="Calibri" w:hAnsi="Calibri" w:cs="Calibri"/>
          <w:b/>
          <w:bCs/>
          <w:sz w:val="20"/>
          <w:szCs w:val="20"/>
          <w:u w:val="single"/>
        </w:rPr>
        <w:t xml:space="preserve"> wraz z wyposażeniem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00"/>
        <w:gridCol w:w="1724"/>
        <w:gridCol w:w="620"/>
        <w:gridCol w:w="528"/>
        <w:gridCol w:w="3546"/>
        <w:gridCol w:w="2044"/>
      </w:tblGrid>
      <w:tr w:rsidR="00BA1CA8" w14:paraId="7ADECDEB" w14:textId="22C23BD4" w:rsidTr="00BA1CA8">
        <w:tc>
          <w:tcPr>
            <w:tcW w:w="600" w:type="dxa"/>
            <w:shd w:val="clear" w:color="auto" w:fill="D9D9D9" w:themeFill="background1" w:themeFillShade="D9"/>
            <w:vAlign w:val="center"/>
          </w:tcPr>
          <w:p w14:paraId="44E1B972" w14:textId="09B5E44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22942036" w14:textId="15EF40D4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14:paraId="27A46A45" w14:textId="2760C11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528" w:type="dxa"/>
            <w:shd w:val="clear" w:color="auto" w:fill="D9D9D9" w:themeFill="background1" w:themeFillShade="D9"/>
            <w:vAlign w:val="center"/>
          </w:tcPr>
          <w:p w14:paraId="66F68556" w14:textId="13D1CF74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3546" w:type="dxa"/>
            <w:shd w:val="clear" w:color="auto" w:fill="D9D9D9" w:themeFill="background1" w:themeFillShade="D9"/>
            <w:vAlign w:val="center"/>
          </w:tcPr>
          <w:p w14:paraId="274EDA21" w14:textId="42A98C10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8B488C">
              <w:rPr>
                <w:rFonts w:ascii="Calibri" w:hAnsi="Calibri" w:cs="Calibri"/>
                <w:sz w:val="20"/>
                <w:szCs w:val="20"/>
                <w:u w:val="single"/>
              </w:rPr>
              <w:t xml:space="preserve">Opis - minimalne 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parametry</w:t>
            </w:r>
          </w:p>
          <w:p w14:paraId="698DAAD0" w14:textId="1D15A127" w:rsidR="00BA1CA8" w:rsidRPr="008B488C" w:rsidRDefault="00BA1CA8" w:rsidP="00BA1CA8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14:paraId="7829CDF6" w14:textId="77777777" w:rsidR="00BA1CA8" w:rsidRPr="00191149" w:rsidRDefault="00BA1CA8" w:rsidP="00BA1CA8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1C11D18C" w14:textId="76CF5B53" w:rsidR="00BA1CA8" w:rsidRPr="008B488C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BA1CA8" w14:paraId="0519406D" w14:textId="4BBBC0B3" w:rsidTr="00BA1CA8">
        <w:tc>
          <w:tcPr>
            <w:tcW w:w="600" w:type="dxa"/>
            <w:shd w:val="clear" w:color="auto" w:fill="D9D9D9" w:themeFill="background1" w:themeFillShade="D9"/>
          </w:tcPr>
          <w:p w14:paraId="508EA0D6" w14:textId="71309C2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724" w:type="dxa"/>
          </w:tcPr>
          <w:p w14:paraId="0ABD2450" w14:textId="7C442183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Drukarka</w:t>
            </w:r>
          </w:p>
        </w:tc>
        <w:tc>
          <w:tcPr>
            <w:tcW w:w="620" w:type="dxa"/>
          </w:tcPr>
          <w:p w14:paraId="1526BA20" w14:textId="5CC6A622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9ACBC7D" w14:textId="46AB05F3" w:rsidR="00BA1CA8" w:rsidRPr="00C2460D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09BF25C9" w14:textId="47309D6C" w:rsidR="00BA1CA8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5914">
              <w:rPr>
                <w:rFonts w:ascii="Calibri" w:hAnsi="Calibri" w:cs="Calibri"/>
                <w:sz w:val="20"/>
                <w:szCs w:val="20"/>
              </w:rPr>
              <w:t xml:space="preserve">Drukarka wielkoformatowa 36",  pamięć 1GB, Rozdzielczość druku Z optymalizacją do 2400 x 1200 </w:t>
            </w:r>
            <w:proofErr w:type="spellStart"/>
            <w:r w:rsidRPr="00065914">
              <w:rPr>
                <w:rFonts w:ascii="Calibri" w:hAnsi="Calibri" w:cs="Calibri"/>
                <w:sz w:val="20"/>
                <w:szCs w:val="20"/>
              </w:rPr>
              <w:t>dpi</w:t>
            </w:r>
            <w:proofErr w:type="spellEnd"/>
            <w:r w:rsidRPr="00065914">
              <w:rPr>
                <w:rFonts w:ascii="Calibri" w:hAnsi="Calibri" w:cs="Calibri"/>
                <w:sz w:val="20"/>
                <w:szCs w:val="20"/>
              </w:rPr>
              <w:t xml:space="preserve">, pamięć wewnętrzna (GB), obsługiwane formaty papieru,: od 210 × 279 do 330 × 482 mm Podawanie ręczne: od 210 × 279 do 914 × 1897 mm, rodzaj druku (atramentowy), prędkość druku 30 s/str. w formacie A1, 76 wydruków A1 na godzinę,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>1317 × 605 × 932 mm, waga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>34,7 kg) złącza (Port Gigabit Ethernet (1000Base-T), port Hi-</w:t>
            </w:r>
            <w:proofErr w:type="spellStart"/>
            <w:r w:rsidRPr="00065914">
              <w:rPr>
                <w:rFonts w:ascii="Calibri" w:hAnsi="Calibri" w:cs="Calibri"/>
                <w:sz w:val="20"/>
                <w:szCs w:val="20"/>
              </w:rPr>
              <w:t>Speed</w:t>
            </w:r>
            <w:proofErr w:type="spellEnd"/>
            <w:r w:rsidRPr="00065914">
              <w:rPr>
                <w:rFonts w:ascii="Calibri" w:hAnsi="Calibri" w:cs="Calibri"/>
                <w:sz w:val="20"/>
                <w:szCs w:val="20"/>
              </w:rPr>
              <w:t xml:space="preserve"> USB 2.0, łączność Wi-Fi 802.11)</w:t>
            </w:r>
          </w:p>
        </w:tc>
        <w:tc>
          <w:tcPr>
            <w:tcW w:w="2044" w:type="dxa"/>
          </w:tcPr>
          <w:p w14:paraId="1B05EF48" w14:textId="77777777" w:rsidR="00BA1CA8" w:rsidRPr="00065914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2A41FE6B" w14:textId="30E73FB3" w:rsidTr="00BA1CA8">
        <w:tc>
          <w:tcPr>
            <w:tcW w:w="600" w:type="dxa"/>
            <w:shd w:val="clear" w:color="auto" w:fill="D9D9D9" w:themeFill="background1" w:themeFillShade="D9"/>
          </w:tcPr>
          <w:p w14:paraId="34C9561D" w14:textId="1B8AD1CA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724" w:type="dxa"/>
          </w:tcPr>
          <w:p w14:paraId="2AF95913" w14:textId="2F04E575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Drukarka</w:t>
            </w:r>
          </w:p>
        </w:tc>
        <w:tc>
          <w:tcPr>
            <w:tcW w:w="620" w:type="dxa"/>
          </w:tcPr>
          <w:p w14:paraId="3ADAECC5" w14:textId="0DBF44B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593BA45E" w14:textId="4788203E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7BBA0440" w14:textId="3058477A" w:rsidR="00BA1CA8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5914">
              <w:rPr>
                <w:rFonts w:ascii="Calibri" w:hAnsi="Calibri" w:cs="Calibri"/>
                <w:sz w:val="20"/>
                <w:szCs w:val="20"/>
              </w:rPr>
              <w:t xml:space="preserve">Drukarka wielofunkcyjna A4 Rozdzielczość druku </w:t>
            </w:r>
            <w:proofErr w:type="spellStart"/>
            <w:r w:rsidRPr="00065914">
              <w:rPr>
                <w:rFonts w:ascii="Calibri" w:hAnsi="Calibri" w:cs="Calibri"/>
                <w:sz w:val="20"/>
                <w:szCs w:val="20"/>
              </w:rPr>
              <w:t>Dpi</w:t>
            </w:r>
            <w:proofErr w:type="spellEnd"/>
            <w:r w:rsidRPr="00065914">
              <w:rPr>
                <w:rFonts w:ascii="Calibri" w:hAnsi="Calibri" w:cs="Calibri"/>
                <w:sz w:val="20"/>
                <w:szCs w:val="20"/>
              </w:rPr>
              <w:t xml:space="preserve"> (4800 x 1200) wymiary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>240x375x347mm) waga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 xml:space="preserve">7,2kg) złącza, (RJ-45 - 1 szt., USB-B - 1 szt.) obsługiwane formaty papieru (10 x 15 cm, 13 x 18 cm, A4, A5, A6, B5, B6, C6, DL, </w:t>
            </w:r>
            <w:proofErr w:type="spellStart"/>
            <w:r w:rsidRPr="00065914">
              <w:rPr>
                <w:rFonts w:ascii="Calibri" w:hAnsi="Calibri" w:cs="Calibri"/>
                <w:sz w:val="20"/>
                <w:szCs w:val="20"/>
              </w:rPr>
              <w:t>Letter</w:t>
            </w:r>
            <w:proofErr w:type="spellEnd"/>
            <w:r w:rsidRPr="0006591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044" w:type="dxa"/>
          </w:tcPr>
          <w:p w14:paraId="5AE3D6AD" w14:textId="77777777" w:rsidR="00BA1CA8" w:rsidRPr="00065914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0AE11D0C" w14:textId="7975A8DF" w:rsidTr="00BA1CA8">
        <w:tc>
          <w:tcPr>
            <w:tcW w:w="600" w:type="dxa"/>
            <w:shd w:val="clear" w:color="auto" w:fill="D9D9D9" w:themeFill="background1" w:themeFillShade="D9"/>
          </w:tcPr>
          <w:p w14:paraId="40CA0964" w14:textId="719EF06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724" w:type="dxa"/>
          </w:tcPr>
          <w:p w14:paraId="21D715D9" w14:textId="7933B0C3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Niszczarka</w:t>
            </w:r>
          </w:p>
        </w:tc>
        <w:tc>
          <w:tcPr>
            <w:tcW w:w="620" w:type="dxa"/>
          </w:tcPr>
          <w:p w14:paraId="536DFB79" w14:textId="4F111795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6B626448" w14:textId="42A9105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3D554266" w14:textId="0A43E530" w:rsidR="00BA1CA8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5914">
              <w:rPr>
                <w:rFonts w:ascii="Calibri" w:hAnsi="Calibri" w:cs="Calibri"/>
                <w:sz w:val="20"/>
                <w:szCs w:val="20"/>
              </w:rPr>
              <w:t>Niszczarka biurowa do papieru. Typ cięcia (</w:t>
            </w:r>
            <w:proofErr w:type="spellStart"/>
            <w:r w:rsidRPr="00065914">
              <w:rPr>
                <w:rFonts w:ascii="Calibri" w:hAnsi="Calibri" w:cs="Calibri"/>
                <w:sz w:val="20"/>
                <w:szCs w:val="20"/>
              </w:rPr>
              <w:t>mikrocięcie</w:t>
            </w:r>
            <w:proofErr w:type="spellEnd"/>
            <w:r w:rsidRPr="00065914">
              <w:rPr>
                <w:rFonts w:ascii="Calibri" w:hAnsi="Calibri" w:cs="Calibri"/>
                <w:sz w:val="20"/>
                <w:szCs w:val="20"/>
              </w:rPr>
              <w:t>), maksymalny format papieru (a4) pojemność kosza, zabezpieczenia (P-4, CD-T-4), wymiary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>673 x 384 x 365 mm)  waga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065914">
              <w:rPr>
                <w:rFonts w:ascii="Calibri" w:hAnsi="Calibri" w:cs="Calibri"/>
                <w:sz w:val="20"/>
                <w:szCs w:val="20"/>
              </w:rPr>
              <w:t>13,2kg)  funkcje dodatkowe (automatyczny podajnik papieru, funkcja cofania)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</w:tcPr>
          <w:p w14:paraId="76739ABE" w14:textId="77777777" w:rsidR="00BA1CA8" w:rsidRPr="00065914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08B7B0A9" w14:textId="72620989" w:rsidTr="00BA1CA8">
        <w:tc>
          <w:tcPr>
            <w:tcW w:w="600" w:type="dxa"/>
            <w:shd w:val="clear" w:color="auto" w:fill="D9D9D9" w:themeFill="background1" w:themeFillShade="D9"/>
          </w:tcPr>
          <w:p w14:paraId="79240E9A" w14:textId="377AFEA4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724" w:type="dxa"/>
          </w:tcPr>
          <w:p w14:paraId="77512174" w14:textId="24376B2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nagłośnieniowy</w:t>
            </w:r>
          </w:p>
        </w:tc>
        <w:tc>
          <w:tcPr>
            <w:tcW w:w="620" w:type="dxa"/>
          </w:tcPr>
          <w:p w14:paraId="7E7D548D" w14:textId="69C6592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081DA036" w14:textId="7BAC8F3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29219757" w14:textId="155AB0FD" w:rsidR="00BA1CA8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Zestaw nagłośnieniowy.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 xml:space="preserve">Moc wyjściowa (RMS/szczyt): 800W/3200W, wymiary kolumn (52x52x39cm), materiał kolumn </w:t>
            </w:r>
            <w:r w:rsidRPr="00F33B5C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(aluminium), regulacja wysokości statywu(650-1400mm, funkcje dodatkowe (Bluetooth, kable, wejścia - 2x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comboxLR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/6,3mm gniazdo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combo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>),</w:t>
            </w:r>
          </w:p>
        </w:tc>
        <w:tc>
          <w:tcPr>
            <w:tcW w:w="2044" w:type="dxa"/>
          </w:tcPr>
          <w:p w14:paraId="606463E2" w14:textId="77777777" w:rsidR="00BA1CA8" w:rsidRPr="00F33B5C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394EE5D6" w14:textId="5281D23F" w:rsidTr="00BA1CA8">
        <w:tc>
          <w:tcPr>
            <w:tcW w:w="600" w:type="dxa"/>
            <w:shd w:val="clear" w:color="auto" w:fill="D9D9D9" w:themeFill="background1" w:themeFillShade="D9"/>
          </w:tcPr>
          <w:p w14:paraId="0A0104E3" w14:textId="649FE61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724" w:type="dxa"/>
          </w:tcPr>
          <w:p w14:paraId="6425227F" w14:textId="6AA29073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Aparat fotograficzny</w:t>
            </w:r>
          </w:p>
        </w:tc>
        <w:tc>
          <w:tcPr>
            <w:tcW w:w="620" w:type="dxa"/>
          </w:tcPr>
          <w:p w14:paraId="7FA95E84" w14:textId="63B8A94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25DAECA0" w14:textId="589C686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1F9BDBE0" w14:textId="7CBA7AA9" w:rsidR="00BA1CA8" w:rsidRDefault="00BA1CA8" w:rsidP="00BA1CA8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Aparat fotograficzny. Rozmiar matrycy (24 x 36 mm) obiektyw (zakres mm, f/28/70mm), dodatkowe obiektywy (11mm, f. 1.8) funkcje manualne i automatyczne, wymiary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>95,6mmx126,6mmx73,7mm) waga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>650g)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</w:tcPr>
          <w:p w14:paraId="18580A62" w14:textId="77777777" w:rsidR="00BA1CA8" w:rsidRPr="00F33B5C" w:rsidRDefault="00BA1CA8" w:rsidP="00BA1CA8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06F4E773" w14:textId="10D082C0" w:rsidTr="00BA1CA8">
        <w:tc>
          <w:tcPr>
            <w:tcW w:w="600" w:type="dxa"/>
            <w:shd w:val="clear" w:color="auto" w:fill="D9D9D9" w:themeFill="background1" w:themeFillShade="D9"/>
          </w:tcPr>
          <w:p w14:paraId="22D404D5" w14:textId="0324D47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724" w:type="dxa"/>
          </w:tcPr>
          <w:p w14:paraId="3ACA1ACC" w14:textId="5477C8E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Laptop</w:t>
            </w:r>
          </w:p>
        </w:tc>
        <w:tc>
          <w:tcPr>
            <w:tcW w:w="620" w:type="dxa"/>
          </w:tcPr>
          <w:p w14:paraId="7672DF85" w14:textId="12634F44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8" w:type="dxa"/>
          </w:tcPr>
          <w:p w14:paraId="5A269DDE" w14:textId="7C91120F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7FB08940" w14:textId="77777777" w:rsidR="00BA1CA8" w:rsidRPr="00F33B5C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 xml:space="preserve">Laptop  Procesor AMD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Ryzen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™ AI 7 350 (maks. do 5,0 GHz w trybie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boost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>, 16 MB L3 pamięci podręcznej, 8 rdzeni, 16 wątków) [6,7], dysk (512 GB</w:t>
            </w:r>
          </w:p>
          <w:p w14:paraId="1CCAE54E" w14:textId="250CEC0C" w:rsidR="00BA1CA8" w:rsidRPr="00F33B5C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 xml:space="preserve">SSD, ekran (39,6 cm (15,6 cala), ), Karta graficzna AMD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Radeon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™ 860M), </w:t>
            </w:r>
          </w:p>
          <w:p w14:paraId="2ECB938A" w14:textId="77777777" w:rsidR="00BA1CA8" w:rsidRPr="00F33B5C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24 GB pamięci DDR5-5600 MT/s (2 × 12 GB),system operacyjny (Windows 11 Home) złącza (</w:t>
            </w:r>
          </w:p>
          <w:p w14:paraId="2FF5E23C" w14:textId="52E7E36F" w:rsidR="00BA1CA8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 xml:space="preserve">1 port USB-C® o przepustowości 10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Gb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/s (zasilanie z USB,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DisplayPort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™ 1.4, HP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Sleep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 and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Charge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); 2 porty USB-A o przepustowości 5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Gb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/s; 1 gniazdo zasilania smart pin; 1 wyjście HDMI 1.4b; 1 gniazdo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combo</w:t>
            </w:r>
            <w:proofErr w:type="spellEnd"/>
            <w:r w:rsidRPr="00F33B5C">
              <w:rPr>
                <w:rFonts w:ascii="Calibri" w:hAnsi="Calibri" w:cs="Calibri"/>
                <w:sz w:val="20"/>
                <w:szCs w:val="20"/>
              </w:rPr>
              <w:t xml:space="preserve"> (słuchawki/mikrofon) [19]) waga (1,7kg), funkcje dodatkowe (kamera, czytnik kart)</w:t>
            </w:r>
          </w:p>
        </w:tc>
        <w:tc>
          <w:tcPr>
            <w:tcW w:w="2044" w:type="dxa"/>
          </w:tcPr>
          <w:p w14:paraId="17DA7A92" w14:textId="77777777" w:rsidR="00BA1CA8" w:rsidRPr="00F33B5C" w:rsidRDefault="00BA1CA8" w:rsidP="00BA1CA8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47503B86" w14:textId="4667403A" w:rsidTr="00BA1CA8">
        <w:tc>
          <w:tcPr>
            <w:tcW w:w="600" w:type="dxa"/>
            <w:shd w:val="clear" w:color="auto" w:fill="D9D9D9" w:themeFill="background1" w:themeFillShade="D9"/>
          </w:tcPr>
          <w:p w14:paraId="7C5FDD79" w14:textId="481299F2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1724" w:type="dxa"/>
          </w:tcPr>
          <w:p w14:paraId="04C05BBA" w14:textId="6D213227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zawieszenia teł</w:t>
            </w:r>
          </w:p>
        </w:tc>
        <w:tc>
          <w:tcPr>
            <w:tcW w:w="620" w:type="dxa"/>
          </w:tcPr>
          <w:p w14:paraId="628BB048" w14:textId="2D8DFE2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454601C4" w14:textId="0461A6F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23F69F76" w14:textId="33DA5C08" w:rsidR="00BA1CA8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Zestaw zawieszenia teł: Wymiary teł (2,7x5m) liczba napędów (4) typ materiału teł ( polipropylenowe), regulacja wysokości ( według preferencji), montaż: do ściany</w:t>
            </w:r>
          </w:p>
        </w:tc>
        <w:tc>
          <w:tcPr>
            <w:tcW w:w="2044" w:type="dxa"/>
          </w:tcPr>
          <w:p w14:paraId="247DD08D" w14:textId="77777777" w:rsidR="00BA1CA8" w:rsidRPr="00F33B5C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7AF8887F" w14:textId="68B89CD2" w:rsidTr="00BA1CA8">
        <w:tc>
          <w:tcPr>
            <w:tcW w:w="600" w:type="dxa"/>
            <w:shd w:val="clear" w:color="auto" w:fill="D9D9D9" w:themeFill="background1" w:themeFillShade="D9"/>
          </w:tcPr>
          <w:p w14:paraId="78C7FCB3" w14:textId="39B97CDE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1724" w:type="dxa"/>
          </w:tcPr>
          <w:p w14:paraId="2B3659D6" w14:textId="1AA22C74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Statyw</w:t>
            </w:r>
          </w:p>
        </w:tc>
        <w:tc>
          <w:tcPr>
            <w:tcW w:w="620" w:type="dxa"/>
          </w:tcPr>
          <w:p w14:paraId="5F21357E" w14:textId="5A900EB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180DF8F2" w14:textId="5ACEAAE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6B140B0B" w14:textId="37BFA9C9" w:rsidR="00BA1CA8" w:rsidRPr="00FD071B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Statyw fotograficzny z głowicą. Minimalna i maksymalna wysokość ( 59-202cm), materiał wykonania (aluminium), stabilność(antypoślizgowe stópki) regulacja głowicy ( głowica olejowa, zakres 360stopni w poziomie i 90 w pionie) udźwig: 5kg</w:t>
            </w:r>
          </w:p>
        </w:tc>
        <w:tc>
          <w:tcPr>
            <w:tcW w:w="2044" w:type="dxa"/>
          </w:tcPr>
          <w:p w14:paraId="378F3E30" w14:textId="77777777" w:rsidR="00BA1CA8" w:rsidRPr="00F33B5C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5FA7B6D7" w14:textId="776A75AB" w:rsidTr="00BA1CA8">
        <w:tc>
          <w:tcPr>
            <w:tcW w:w="600" w:type="dxa"/>
            <w:shd w:val="clear" w:color="auto" w:fill="D9D9D9" w:themeFill="background1" w:themeFillShade="D9"/>
          </w:tcPr>
          <w:p w14:paraId="5D81106A" w14:textId="62195D76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1724" w:type="dxa"/>
          </w:tcPr>
          <w:p w14:paraId="3B5F945D" w14:textId="33DBDD90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fotograficzny</w:t>
            </w:r>
          </w:p>
        </w:tc>
        <w:tc>
          <w:tcPr>
            <w:tcW w:w="620" w:type="dxa"/>
          </w:tcPr>
          <w:p w14:paraId="5CCB962A" w14:textId="3373D2EA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094CB60F" w14:textId="5C9A547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5EF10708" w14:textId="2432D037" w:rsidR="00BA1CA8" w:rsidRPr="00FD071B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 xml:space="preserve">Zestaw fotograficzny z lampami. Wymiary </w:t>
            </w:r>
            <w:proofErr w:type="spellStart"/>
            <w:r w:rsidRPr="00F33B5C">
              <w:rPr>
                <w:rFonts w:ascii="Calibri" w:hAnsi="Calibri" w:cs="Calibri"/>
                <w:sz w:val="20"/>
                <w:szCs w:val="20"/>
              </w:rPr>
              <w:t>softboxu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>(50x70cm)  moc lamp (60W) typ źródła światła(zmienna 3000K - 5700K, 6000 lumenów, liczba lamp w zestawie,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 xml:space="preserve">(2 szt.)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F33B5C">
              <w:rPr>
                <w:rFonts w:ascii="Calibri" w:hAnsi="Calibri" w:cs="Calibri"/>
                <w:sz w:val="20"/>
                <w:szCs w:val="20"/>
              </w:rPr>
              <w:t>zasilanie: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33B5C">
              <w:rPr>
                <w:rFonts w:ascii="Calibri" w:hAnsi="Calibri" w:cs="Calibri"/>
                <w:sz w:val="20"/>
                <w:szCs w:val="20"/>
              </w:rPr>
              <w:t>sieciowe)</w:t>
            </w:r>
          </w:p>
        </w:tc>
        <w:tc>
          <w:tcPr>
            <w:tcW w:w="2044" w:type="dxa"/>
          </w:tcPr>
          <w:p w14:paraId="0D0E44AB" w14:textId="77777777" w:rsidR="00BA1CA8" w:rsidRPr="00F33B5C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6354E6BA" w14:textId="57AA97FD" w:rsidTr="00BA1CA8">
        <w:tc>
          <w:tcPr>
            <w:tcW w:w="600" w:type="dxa"/>
            <w:shd w:val="clear" w:color="auto" w:fill="D9D9D9" w:themeFill="background1" w:themeFillShade="D9"/>
          </w:tcPr>
          <w:p w14:paraId="1FFC6BEB" w14:textId="46F40F85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1724" w:type="dxa"/>
          </w:tcPr>
          <w:p w14:paraId="31C4DB15" w14:textId="2A5BEEC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Listwa</w:t>
            </w:r>
          </w:p>
        </w:tc>
        <w:tc>
          <w:tcPr>
            <w:tcW w:w="620" w:type="dxa"/>
          </w:tcPr>
          <w:p w14:paraId="68157DC2" w14:textId="23E43790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28" w:type="dxa"/>
          </w:tcPr>
          <w:p w14:paraId="1B86601C" w14:textId="5DAEA9B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0D21C37A" w14:textId="5B4B9F3E" w:rsidR="00BA1CA8" w:rsidRPr="00FD071B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 xml:space="preserve">Listwa zasilająca Długość przewodu(5m) liczba gniazd(5 gniazd) materiał obudowy z tworzywa sztucznego, zabezpieczenia ( wyłącznik), wymiary(33x5,4x5,5cm) </w:t>
            </w:r>
            <w:r w:rsidRPr="00F33B5C">
              <w:rPr>
                <w:rFonts w:ascii="Calibri" w:hAnsi="Calibri" w:cs="Calibri"/>
                <w:sz w:val="20"/>
                <w:szCs w:val="20"/>
              </w:rPr>
              <w:lastRenderedPageBreak/>
              <w:t>waga 0,4g</w:t>
            </w:r>
          </w:p>
        </w:tc>
        <w:tc>
          <w:tcPr>
            <w:tcW w:w="2044" w:type="dxa"/>
          </w:tcPr>
          <w:p w14:paraId="2BB8368B" w14:textId="77777777" w:rsidR="00BA1CA8" w:rsidRPr="00F33B5C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21CA9183" w14:textId="75065CC6" w:rsidTr="00BA1CA8">
        <w:tc>
          <w:tcPr>
            <w:tcW w:w="600" w:type="dxa"/>
            <w:shd w:val="clear" w:color="auto" w:fill="D9D9D9" w:themeFill="background1" w:themeFillShade="D9"/>
          </w:tcPr>
          <w:p w14:paraId="4E590555" w14:textId="36E4B6E1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1724" w:type="dxa"/>
          </w:tcPr>
          <w:p w14:paraId="482E5BA8" w14:textId="70AB4E43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mikrofonów bezprzewodowych</w:t>
            </w:r>
          </w:p>
        </w:tc>
        <w:tc>
          <w:tcPr>
            <w:tcW w:w="620" w:type="dxa"/>
          </w:tcPr>
          <w:p w14:paraId="357F0457" w14:textId="1BEFC0C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64D63BF2" w14:textId="690B8BD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09C6918D" w14:textId="17253922" w:rsidR="00BA1CA8" w:rsidRPr="00FD071B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33B5C">
              <w:rPr>
                <w:rFonts w:ascii="Calibri" w:hAnsi="Calibri" w:cs="Calibri"/>
                <w:sz w:val="20"/>
                <w:szCs w:val="20"/>
              </w:rPr>
              <w:t>Zestaw mikrofonów bezprzewodowych,  Typ mikrofonu (UHF), zasięg (do 50m) liczba mikrofonów (4) częstotliwość pracy pasmo 610-690 MHZ.</w:t>
            </w:r>
          </w:p>
        </w:tc>
        <w:tc>
          <w:tcPr>
            <w:tcW w:w="2044" w:type="dxa"/>
          </w:tcPr>
          <w:p w14:paraId="0F0A0633" w14:textId="77777777" w:rsidR="00BA1CA8" w:rsidRPr="00F33B5C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2A6B07CA" w14:textId="03DCE685" w:rsidTr="00BA1CA8">
        <w:tc>
          <w:tcPr>
            <w:tcW w:w="600" w:type="dxa"/>
            <w:shd w:val="clear" w:color="auto" w:fill="D9D9D9" w:themeFill="background1" w:themeFillShade="D9"/>
          </w:tcPr>
          <w:p w14:paraId="01146916" w14:textId="241D852F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1724" w:type="dxa"/>
          </w:tcPr>
          <w:p w14:paraId="071027B2" w14:textId="6EA5C9B6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Termometr</w:t>
            </w:r>
          </w:p>
        </w:tc>
        <w:tc>
          <w:tcPr>
            <w:tcW w:w="620" w:type="dxa"/>
          </w:tcPr>
          <w:p w14:paraId="11CF7BB5" w14:textId="3D31C52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8" w:type="dxa"/>
          </w:tcPr>
          <w:p w14:paraId="5FC99BE4" w14:textId="5BBE0672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546E66CF" w14:textId="582A5FCF" w:rsidR="00BA1CA8" w:rsidRPr="000F30F0" w:rsidRDefault="00BA1CA8" w:rsidP="00BA1CA8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BEE">
              <w:rPr>
                <w:rFonts w:ascii="Calibri" w:hAnsi="Calibri" w:cs="Calibri"/>
                <w:sz w:val="20"/>
                <w:szCs w:val="20"/>
              </w:rPr>
              <w:t>Termometr. Wymiary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22x15x5mm) dokładność +</w:t>
            </w:r>
            <w:r>
              <w:rPr>
                <w:rFonts w:ascii="Calibri" w:hAnsi="Calibri" w:cs="Calibri"/>
                <w:sz w:val="20"/>
                <w:szCs w:val="20"/>
              </w:rPr>
              <w:t>/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-0,3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stopnia Celsjusza) sposób zasilania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(baterie) materiał obudowy: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plastik</w:t>
            </w:r>
          </w:p>
        </w:tc>
        <w:tc>
          <w:tcPr>
            <w:tcW w:w="2044" w:type="dxa"/>
          </w:tcPr>
          <w:p w14:paraId="2737D5BE" w14:textId="77777777" w:rsidR="00BA1CA8" w:rsidRPr="00A37BEE" w:rsidRDefault="00BA1CA8" w:rsidP="00BA1CA8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345752B5" w14:textId="03810F12" w:rsidTr="00BA1CA8">
        <w:tc>
          <w:tcPr>
            <w:tcW w:w="600" w:type="dxa"/>
            <w:shd w:val="clear" w:color="auto" w:fill="D9D9D9" w:themeFill="background1" w:themeFillShade="D9"/>
          </w:tcPr>
          <w:p w14:paraId="6CE5A2D6" w14:textId="370B017E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1724" w:type="dxa"/>
          </w:tcPr>
          <w:p w14:paraId="40A4CCED" w14:textId="00DD1167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Radioodtwarzacz</w:t>
            </w:r>
          </w:p>
        </w:tc>
        <w:tc>
          <w:tcPr>
            <w:tcW w:w="620" w:type="dxa"/>
          </w:tcPr>
          <w:p w14:paraId="0D566A35" w14:textId="3BF14E7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8" w:type="dxa"/>
          </w:tcPr>
          <w:p w14:paraId="47351905" w14:textId="275963CF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5B0D9D45" w14:textId="4E8C59C2" w:rsidR="00BA1CA8" w:rsidRPr="000F30F0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BEE">
              <w:rPr>
                <w:rFonts w:ascii="Calibri" w:hAnsi="Calibri" w:cs="Calibri"/>
                <w:sz w:val="20"/>
                <w:szCs w:val="20"/>
              </w:rPr>
              <w:t>Radioodtwarzacz. Moc wyjściowa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(2W)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33,5x12x23cm) obsługiwane nośniki (CD, USB), funkcje dodatkowe (radio, odtwarzanie MP3), źródło zasilania (bateryjne, sieciowe)</w:t>
            </w:r>
          </w:p>
        </w:tc>
        <w:tc>
          <w:tcPr>
            <w:tcW w:w="2044" w:type="dxa"/>
          </w:tcPr>
          <w:p w14:paraId="064F1B2C" w14:textId="77777777" w:rsidR="00BA1CA8" w:rsidRPr="00A37BEE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46BA136C" w14:textId="74C38282" w:rsidTr="00BA1CA8">
        <w:tc>
          <w:tcPr>
            <w:tcW w:w="600" w:type="dxa"/>
            <w:shd w:val="clear" w:color="auto" w:fill="D9D9D9" w:themeFill="background1" w:themeFillShade="D9"/>
          </w:tcPr>
          <w:p w14:paraId="1AAE83D7" w14:textId="7DB30618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1724" w:type="dxa"/>
          </w:tcPr>
          <w:p w14:paraId="34049A8F" w14:textId="3F04E62B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Podłoga interaktywna</w:t>
            </w:r>
          </w:p>
        </w:tc>
        <w:tc>
          <w:tcPr>
            <w:tcW w:w="620" w:type="dxa"/>
          </w:tcPr>
          <w:p w14:paraId="2FAA366B" w14:textId="39FEC90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2FF671E0" w14:textId="4AE3EAA6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1C7B7166" w14:textId="3CCF47D6" w:rsidR="00BA1CA8" w:rsidRPr="000F30F0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BEE">
              <w:rPr>
                <w:rFonts w:ascii="Calibri" w:hAnsi="Calibri" w:cs="Calibri"/>
                <w:sz w:val="20"/>
                <w:szCs w:val="20"/>
              </w:rPr>
              <w:t xml:space="preserve">Podłoga interaktywna Plus 3w1 Funkcje urządzenia (podłoga, stół, ściana), rozdzielczość 1024x768 ( waga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9,5kg, materiał wykonania, mobilność (statyw mobilny), sposób zasilania (sieciowe)</w:t>
            </w:r>
          </w:p>
        </w:tc>
        <w:tc>
          <w:tcPr>
            <w:tcW w:w="2044" w:type="dxa"/>
          </w:tcPr>
          <w:p w14:paraId="4EAFAE24" w14:textId="77777777" w:rsidR="00BA1CA8" w:rsidRPr="00A37BEE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A1CA8" w14:paraId="2B14EAEB" w14:textId="47235743" w:rsidTr="00BA1CA8">
        <w:tc>
          <w:tcPr>
            <w:tcW w:w="600" w:type="dxa"/>
            <w:shd w:val="clear" w:color="auto" w:fill="D9D9D9" w:themeFill="background1" w:themeFillShade="D9"/>
          </w:tcPr>
          <w:p w14:paraId="49F8B22E" w14:textId="24A34ABE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1724" w:type="dxa"/>
          </w:tcPr>
          <w:p w14:paraId="64D868C6" w14:textId="0C2707BA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Statyw</w:t>
            </w:r>
          </w:p>
        </w:tc>
        <w:tc>
          <w:tcPr>
            <w:tcW w:w="620" w:type="dxa"/>
          </w:tcPr>
          <w:p w14:paraId="5D385A81" w14:textId="5060277D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8" w:type="dxa"/>
          </w:tcPr>
          <w:p w14:paraId="55F4FA40" w14:textId="7E1E0F30" w:rsidR="00BA1CA8" w:rsidRDefault="00BA1CA8" w:rsidP="00BA1CA8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46" w:type="dxa"/>
          </w:tcPr>
          <w:p w14:paraId="32315EF7" w14:textId="7B0934B2" w:rsidR="00BA1CA8" w:rsidRPr="000F30F0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BEE">
              <w:rPr>
                <w:rFonts w:ascii="Calibri" w:hAnsi="Calibri" w:cs="Calibri"/>
                <w:sz w:val="20"/>
                <w:szCs w:val="20"/>
              </w:rPr>
              <w:t xml:space="preserve">Statyw podłogowy do interaktywnej podłogi,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A37BEE">
              <w:rPr>
                <w:rFonts w:ascii="Calibri" w:hAnsi="Calibri" w:cs="Calibri"/>
                <w:sz w:val="20"/>
                <w:szCs w:val="20"/>
              </w:rPr>
              <w:t>77×63×198 cm (</w:t>
            </w:r>
            <w:proofErr w:type="spellStart"/>
            <w:r w:rsidRPr="00A37BEE">
              <w:rPr>
                <w:rFonts w:ascii="Calibri" w:hAnsi="Calibri" w:cs="Calibri"/>
                <w:sz w:val="20"/>
                <w:szCs w:val="20"/>
              </w:rPr>
              <w:t>szer</w:t>
            </w:r>
            <w:proofErr w:type="spellEnd"/>
            <w:r w:rsidRPr="00A37BEE">
              <w:rPr>
                <w:rFonts w:ascii="Calibri" w:hAnsi="Calibri" w:cs="Calibri"/>
                <w:sz w:val="20"/>
                <w:szCs w:val="20"/>
              </w:rPr>
              <w:t>.×</w:t>
            </w:r>
            <w:proofErr w:type="spellStart"/>
            <w:r w:rsidRPr="00A37BEE">
              <w:rPr>
                <w:rFonts w:ascii="Calibri" w:hAnsi="Calibri" w:cs="Calibri"/>
                <w:sz w:val="20"/>
                <w:szCs w:val="20"/>
              </w:rPr>
              <w:t>głęb</w:t>
            </w:r>
            <w:proofErr w:type="spellEnd"/>
            <w:r w:rsidRPr="00A37BEE">
              <w:rPr>
                <w:rFonts w:ascii="Calibri" w:hAnsi="Calibri" w:cs="Calibri"/>
                <w:sz w:val="20"/>
                <w:szCs w:val="20"/>
              </w:rPr>
              <w:t>.×wys.), wykonany z metalu. Stabilna konstrukcja umożliwiająca bezpieczne zamocowanie podłogi interaktywnej, przeznaczona do użytkowania w pomieszczeniach żłobkowych. Powierzchnie gładkie, bez ostrych krawędzi, łatwe do utrzymania w czystości.</w:t>
            </w:r>
          </w:p>
        </w:tc>
        <w:tc>
          <w:tcPr>
            <w:tcW w:w="2044" w:type="dxa"/>
          </w:tcPr>
          <w:p w14:paraId="755896CC" w14:textId="77777777" w:rsidR="00BA1CA8" w:rsidRPr="00A37BEE" w:rsidRDefault="00BA1CA8" w:rsidP="00BA1CA8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2EC1B7B3" w14:textId="2AA2E34E" w:rsidR="00C846CC" w:rsidRDefault="00C846CC"/>
    <w:p w14:paraId="7F6296BF" w14:textId="77777777" w:rsidR="00BA1CA8" w:rsidRPr="00AA39B2" w:rsidRDefault="00BA1CA8" w:rsidP="00BA1CA8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bookmarkStart w:id="2" w:name="_Hlk223525725"/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7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  <w:bookmarkEnd w:id="2"/>
    </w:p>
    <w:p w14:paraId="7F37896D" w14:textId="77777777" w:rsidR="008B0442" w:rsidRDefault="008B0442" w:rsidP="008B0442">
      <w:pPr>
        <w:pStyle w:val="Akapitzlist"/>
      </w:pPr>
    </w:p>
    <w:sectPr w:rsidR="008B04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34C8" w14:textId="77777777" w:rsidR="007A6B19" w:rsidRDefault="007A6B19" w:rsidP="007A6B19">
      <w:pPr>
        <w:spacing w:after="0" w:line="240" w:lineRule="auto"/>
      </w:pPr>
      <w:r>
        <w:separator/>
      </w:r>
    </w:p>
  </w:endnote>
  <w:endnote w:type="continuationSeparator" w:id="0">
    <w:p w14:paraId="60E5B563" w14:textId="77777777" w:rsidR="007A6B19" w:rsidRDefault="007A6B19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3DA7" w14:textId="77777777" w:rsidR="007A6B19" w:rsidRDefault="007A6B19" w:rsidP="007A6B19">
      <w:pPr>
        <w:spacing w:after="0" w:line="240" w:lineRule="auto"/>
      </w:pPr>
      <w:r>
        <w:separator/>
      </w:r>
    </w:p>
  </w:footnote>
  <w:footnote w:type="continuationSeparator" w:id="0">
    <w:p w14:paraId="005BC2A1" w14:textId="77777777" w:rsidR="007A6B19" w:rsidRDefault="007A6B19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</w:rPr>
      <w:drawing>
        <wp:inline distT="0" distB="0" distL="0" distR="0" wp14:anchorId="402A8854" wp14:editId="1A2CC015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413CF"/>
    <w:multiLevelType w:val="hybridMultilevel"/>
    <w:tmpl w:val="4508A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D"/>
    <w:rsid w:val="00065914"/>
    <w:rsid w:val="000D1679"/>
    <w:rsid w:val="000F30F0"/>
    <w:rsid w:val="00123D73"/>
    <w:rsid w:val="001312F6"/>
    <w:rsid w:val="00184464"/>
    <w:rsid w:val="002150D1"/>
    <w:rsid w:val="002A49F5"/>
    <w:rsid w:val="00426965"/>
    <w:rsid w:val="004C2DF0"/>
    <w:rsid w:val="004E3427"/>
    <w:rsid w:val="00537EA5"/>
    <w:rsid w:val="006F7B11"/>
    <w:rsid w:val="007A6B19"/>
    <w:rsid w:val="008B0442"/>
    <w:rsid w:val="008B488C"/>
    <w:rsid w:val="009B1A83"/>
    <w:rsid w:val="00A036B9"/>
    <w:rsid w:val="00A37BEE"/>
    <w:rsid w:val="00AE1538"/>
    <w:rsid w:val="00AE458A"/>
    <w:rsid w:val="00B01D4D"/>
    <w:rsid w:val="00BA1CA8"/>
    <w:rsid w:val="00C2460D"/>
    <w:rsid w:val="00C55BC8"/>
    <w:rsid w:val="00C846CC"/>
    <w:rsid w:val="00CB383F"/>
    <w:rsid w:val="00DD55FE"/>
    <w:rsid w:val="00E61460"/>
    <w:rsid w:val="00EA5D57"/>
    <w:rsid w:val="00F33B5C"/>
    <w:rsid w:val="00FC7545"/>
    <w:rsid w:val="00F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B0442"/>
    <w:pPr>
      <w:ind w:left="720"/>
      <w:contextualSpacing/>
    </w:pPr>
  </w:style>
  <w:style w:type="character" w:styleId="Hipercze">
    <w:name w:val="Hyperlink"/>
    <w:semiHidden/>
    <w:rsid w:val="00BA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2</cp:revision>
  <dcterms:created xsi:type="dcterms:W3CDTF">2026-03-04T13:13:00Z</dcterms:created>
  <dcterms:modified xsi:type="dcterms:W3CDTF">2026-03-04T13:13:00Z</dcterms:modified>
</cp:coreProperties>
</file>